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Acord de parteneriat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grădiniță – familie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Copilul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Părinte / reprezentant legal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Părțile acordului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824"/>
        <w:gridCol w:w="6588"/>
      </w:tblGrid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Unitatea de învățământ, reprezentată de</w:t>
            </w:r>
          </w:p>
        </w:tc>
        <w:tc>
          <w:tcPr>
            <w:tcW w:type="dxa" w:w="65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Educatoarea grupei</w:t>
            </w:r>
          </w:p>
        </w:tc>
        <w:tc>
          <w:tcPr>
            <w:tcW w:type="dxa" w:w="658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Părinte / reprezentant legal</w:t>
            </w:r>
          </w:p>
        </w:tc>
        <w:tc>
          <w:tcPr>
            <w:tcW w:type="dxa" w:w="65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Copilul</w:t>
            </w:r>
          </w:p>
        </w:tc>
        <w:tc>
          <w:tcPr>
            <w:tcW w:type="dxa" w:w="658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Scopul acordului</w:t>
      </w:r>
    </w:p>
    <w:p>
      <w:pPr>
        <w:spacing w:after="90" w:line="300"/>
        <w:jc w:val="both"/>
      </w:pPr>
      <w:r>
        <w:rPr>
          <w:rFonts w:ascii="Cambria" w:cs="Cambria" w:eastAsia="Cambria" w:hAnsi="Cambria"/>
          <w:sz w:val="23"/>
          <w:szCs w:val="23"/>
        </w:rPr>
        <w:t xml:space="preserve">Asigurarea unui parcurs coerent de dezvoltare a copilului prin colaborarea constantă dintre grădiniță și familie, în acord cu Curriculumul pentru educație timpurie.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Grădinița se angajează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asigure un mediu educațional sigur, primitor și adaptat vârstei copilului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planifice activitățile conform curriculumului și particularităților grupei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informeze periodic familia despre progresul și nevoile copilului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păstreze confidențialitatea datelor despre copil și familie</w:t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Familia se angajează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aducă zilnic copilul la grădiniță, odihnit și într-o stare de sănătate potrivită colectivității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anunțe absențele și motivele acestora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participe la ședințele și activitățile organizate pentru părinți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să continue acasă rutinele și deprinderile formate la grupă</w:t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Durata acordului</w:t>
      </w:r>
    </w:p>
    <w:p>
      <w:pPr>
        <w:pBdr>
          <w:bottom w:val="dotted" w:color="C8B5A6" w:sz="4" w:space="2"/>
        </w:pBdr>
        <w:spacing w:after="17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Perioada: </w:t>
      </w:r>
    </w:p>
    <w:tbl>
      <w:tblPr>
        <w:tblW w:type="dxa" w:w="941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137"/>
        <w:gridCol w:w="3137"/>
        <w:gridCol w:w="3137"/>
      </w:tblGrid>
      <w:tr>
        <w:trPr>
          <w:cantSplit/>
        </w:trPr>
        <w:tc>
          <w:tcPr>
            <w:tcW w:type="dxa" w:w="3137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Unitatea de învățământ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3137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3137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Părinte / reprezentant legal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Acord de parteneriat grădiniță – familie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de parteneriat grădiniță – familie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2026-08-16T11:33:41.951Z</dcterms:created>
  <dcterms:modified xsi:type="dcterms:W3CDTF">2026-08-16T11:33:41.951Z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